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F5C1" w14:textId="77777777" w:rsidR="00681AF3" w:rsidRDefault="000B5A57">
      <w:pPr>
        <w:pStyle w:val="Textoindependiente"/>
        <w:ind w:left="103" w:right="-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A0DBE92" wp14:editId="3C54AE99">
            <wp:extent cx="6066294" cy="8322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294" cy="8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B785" w14:textId="77777777" w:rsidR="00681AF3" w:rsidRDefault="00681AF3">
      <w:pPr>
        <w:pStyle w:val="Textoindependiente"/>
        <w:spacing w:before="2"/>
        <w:rPr>
          <w:rFonts w:ascii="Times New Roman"/>
          <w:sz w:val="13"/>
        </w:rPr>
      </w:pPr>
    </w:p>
    <w:p w14:paraId="6FC42AF3" w14:textId="77777777" w:rsidR="00681AF3" w:rsidRDefault="000B5A57">
      <w:pPr>
        <w:pStyle w:val="Ttulo"/>
        <w:ind w:left="4081" w:right="3862" w:firstLine="0"/>
        <w:jc w:val="center"/>
      </w:pPr>
      <w:r>
        <w:rPr>
          <w:u w:val="thick"/>
        </w:rPr>
        <w:t>INSTRUCTIVO:</w:t>
      </w:r>
    </w:p>
    <w:p w14:paraId="53B0B0F9" w14:textId="77777777" w:rsidR="00681AF3" w:rsidRDefault="00681AF3">
      <w:pPr>
        <w:pStyle w:val="Textoindependiente"/>
        <w:rPr>
          <w:rFonts w:ascii="Arial"/>
          <w:b/>
          <w:sz w:val="16"/>
        </w:rPr>
      </w:pPr>
    </w:p>
    <w:p w14:paraId="3C8234AC" w14:textId="77777777" w:rsidR="00681AF3" w:rsidRDefault="000B5A57">
      <w:pPr>
        <w:pStyle w:val="Ttulo"/>
      </w:pPr>
      <w:r>
        <w:t>Llamado a Inscripción para Concursos de Antecedentes y Entrevistas de</w:t>
      </w:r>
      <w:r>
        <w:rPr>
          <w:spacing w:val="-64"/>
        </w:rPr>
        <w:t xml:space="preserve"> </w:t>
      </w:r>
      <w:r>
        <w:t>Auxiliares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Docencia</w:t>
      </w:r>
      <w:r>
        <w:rPr>
          <w:spacing w:val="3"/>
        </w:rPr>
        <w:t xml:space="preserve"> </w:t>
      </w:r>
      <w:r>
        <w:t>Interinos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Turismo</w:t>
      </w:r>
    </w:p>
    <w:p w14:paraId="6A2B79C2" w14:textId="77777777" w:rsidR="00681AF3" w:rsidRDefault="00681AF3">
      <w:pPr>
        <w:pStyle w:val="Textoindependiente"/>
        <w:rPr>
          <w:rFonts w:ascii="Arial"/>
          <w:b/>
          <w:sz w:val="26"/>
        </w:rPr>
      </w:pPr>
    </w:p>
    <w:p w14:paraId="6ED56675" w14:textId="77777777" w:rsidR="00681AF3" w:rsidRDefault="00681AF3">
      <w:pPr>
        <w:pStyle w:val="Textoindependiente"/>
        <w:spacing w:before="1"/>
        <w:rPr>
          <w:rFonts w:ascii="Arial"/>
          <w:i/>
          <w:sz w:val="22"/>
        </w:rPr>
      </w:pPr>
    </w:p>
    <w:p w14:paraId="0BC87CA2" w14:textId="1A95108F" w:rsidR="00681AF3" w:rsidRDefault="000B5A57">
      <w:pPr>
        <w:pStyle w:val="Prrafodelista"/>
        <w:numPr>
          <w:ilvl w:val="0"/>
          <w:numId w:val="2"/>
        </w:numPr>
        <w:tabs>
          <w:tab w:val="left" w:pos="923"/>
        </w:tabs>
        <w:spacing w:before="1" w:line="242" w:lineRule="auto"/>
        <w:ind w:right="335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cubrir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vía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email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formato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proofErr w:type="spellStart"/>
      <w:r>
        <w:rPr>
          <w:rFonts w:ascii="Arial" w:hAnsi="Arial"/>
          <w:b/>
          <w:sz w:val="20"/>
          <w:u w:val="thick"/>
        </w:rPr>
        <w:t>pdf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concursos</w:t>
        </w:r>
        <w:r w:rsidR="00B87AC2">
          <w:rPr>
            <w:rFonts w:ascii="Arial" w:hAnsi="Arial"/>
            <w:b/>
            <w:sz w:val="20"/>
          </w:rPr>
          <w:t>.docente</w:t>
        </w:r>
        <w:r>
          <w:rPr>
            <w:rFonts w:ascii="Arial" w:hAnsi="Arial"/>
            <w:b/>
            <w:sz w:val="20"/>
          </w:rPr>
          <w:t>s@fatu.uncoma.edu.ar</w:t>
        </w:r>
      </w:hyperlink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la documentación requerida para el cargo a</w:t>
      </w:r>
      <w:r>
        <w:rPr>
          <w:spacing w:val="1"/>
          <w:sz w:val="20"/>
        </w:rPr>
        <w:t xml:space="preserve"> </w:t>
      </w:r>
      <w:r>
        <w:rPr>
          <w:sz w:val="20"/>
        </w:rPr>
        <w:t>concursar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consta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25621C82" w14:textId="77777777" w:rsidR="00681AF3" w:rsidRDefault="00681AF3">
      <w:pPr>
        <w:pStyle w:val="Textoindependiente"/>
        <w:spacing w:before="8"/>
        <w:rPr>
          <w:sz w:val="19"/>
        </w:rPr>
      </w:pPr>
    </w:p>
    <w:p w14:paraId="3FEC6FE8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hanging="350"/>
        <w:rPr>
          <w:sz w:val="20"/>
        </w:rPr>
      </w:pP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Inscripción,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</w:p>
    <w:p w14:paraId="6C8DF876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before="1" w:line="229" w:lineRule="exact"/>
        <w:ind w:hanging="350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</w:p>
    <w:p w14:paraId="1D81B743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line="229" w:lineRule="exact"/>
        <w:ind w:hanging="350"/>
        <w:rPr>
          <w:sz w:val="20"/>
        </w:rPr>
      </w:pPr>
      <w:r>
        <w:rPr>
          <w:sz w:val="20"/>
        </w:rPr>
        <w:t>Currículum Vitae</w:t>
      </w:r>
      <w:r>
        <w:rPr>
          <w:spacing w:val="-6"/>
          <w:sz w:val="20"/>
        </w:rPr>
        <w:t xml:space="preserve"> </w:t>
      </w:r>
      <w:r>
        <w:rPr>
          <w:sz w:val="20"/>
        </w:rPr>
        <w:t>actualizado</w:t>
      </w:r>
    </w:p>
    <w:p w14:paraId="14604A80" w14:textId="22D3559C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3" w:hanging="36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un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trabajo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práctico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 w:rsidR="00056CD0">
        <w:rPr>
          <w:spacing w:val="-53"/>
          <w:sz w:val="20"/>
        </w:rPr>
        <w:t xml:space="preserve">   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concursar.</w:t>
      </w:r>
      <w:r>
        <w:rPr>
          <w:spacing w:val="1"/>
          <w:sz w:val="20"/>
        </w:rPr>
        <w:t xml:space="preserve"> </w:t>
      </w:r>
      <w:r>
        <w:rPr>
          <w:sz w:val="20"/>
        </w:rPr>
        <w:t>(El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-3"/>
          <w:sz w:val="20"/>
        </w:rPr>
        <w:t xml:space="preserve"> </w:t>
      </w:r>
      <w:r>
        <w:rPr>
          <w:sz w:val="20"/>
        </w:rPr>
        <w:t>será publicada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Facultad)</w:t>
      </w:r>
    </w:p>
    <w:p w14:paraId="4D16DD14" w14:textId="77777777" w:rsidR="00681AF3" w:rsidRDefault="00681AF3">
      <w:pPr>
        <w:pStyle w:val="Textoindependiente"/>
        <w:spacing w:before="2"/>
      </w:pPr>
    </w:p>
    <w:p w14:paraId="2F64EAC6" w14:textId="065920B4" w:rsidR="002D5553" w:rsidRPr="000B5A57" w:rsidRDefault="000B5A57" w:rsidP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6" w:hanging="360"/>
        <w:jc w:val="both"/>
        <w:rPr>
          <w:sz w:val="20"/>
        </w:rPr>
      </w:pPr>
      <w:r>
        <w:rPr>
          <w:sz w:val="20"/>
          <w:u w:val="single"/>
        </w:rPr>
        <w:t xml:space="preserve">Un archivo </w:t>
      </w:r>
      <w:proofErr w:type="spellStart"/>
      <w:r>
        <w:rPr>
          <w:sz w:val="20"/>
          <w:u w:val="single"/>
        </w:rPr>
        <w:t>pdf</w:t>
      </w:r>
      <w:proofErr w:type="spellEnd"/>
      <w:r>
        <w:rPr>
          <w:sz w:val="20"/>
          <w:u w:val="single"/>
        </w:rPr>
        <w:t xml:space="preserve"> conteniendo</w:t>
      </w:r>
      <w:r>
        <w:rPr>
          <w:sz w:val="20"/>
        </w:rPr>
        <w:t>: Copias de la documentación probatoria de los antecedentes</w:t>
      </w:r>
      <w:r>
        <w:rPr>
          <w:spacing w:val="1"/>
          <w:sz w:val="20"/>
        </w:rPr>
        <w:t xml:space="preserve"> </w:t>
      </w:r>
      <w:r>
        <w:rPr>
          <w:sz w:val="20"/>
        </w:rPr>
        <w:t>invocados 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Currículum</w:t>
      </w:r>
      <w:r>
        <w:rPr>
          <w:spacing w:val="3"/>
          <w:sz w:val="20"/>
        </w:rPr>
        <w:t xml:space="preserve"> </w:t>
      </w:r>
      <w:r>
        <w:rPr>
          <w:sz w:val="20"/>
        </w:rPr>
        <w:t>Vitae.</w:t>
      </w:r>
    </w:p>
    <w:p w14:paraId="130E8F8A" w14:textId="77777777" w:rsidR="00681AF3" w:rsidRDefault="00681AF3">
      <w:pPr>
        <w:pStyle w:val="Textoindependiente"/>
        <w:spacing w:before="1"/>
        <w:rPr>
          <w:sz w:val="30"/>
        </w:rPr>
      </w:pPr>
    </w:p>
    <w:p w14:paraId="30A5536A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line="242" w:lineRule="auto"/>
        <w:ind w:left="919" w:right="338" w:hanging="358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respetar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publicada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fin,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recibirá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fuera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término.</w:t>
      </w:r>
    </w:p>
    <w:p w14:paraId="517DC3EA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9"/>
        <w:ind w:left="919" w:right="336" w:hanging="358"/>
        <w:jc w:val="both"/>
        <w:rPr>
          <w:sz w:val="20"/>
        </w:rPr>
      </w:pPr>
      <w:r>
        <w:rPr>
          <w:sz w:val="20"/>
        </w:rPr>
        <w:t>Cerrada la inscripción y dentro de los tres (3) días hábiles posteriores, se</w:t>
      </w:r>
      <w:r>
        <w:rPr>
          <w:spacing w:val="1"/>
          <w:sz w:val="20"/>
        </w:rPr>
        <w:t xml:space="preserve"> </w:t>
      </w:r>
      <w:r>
        <w:rPr>
          <w:sz w:val="20"/>
        </w:rPr>
        <w:t>notificará por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 la fecha y hora de la constitución del Jurado, para el examen del conjunto de</w:t>
      </w:r>
      <w:r>
        <w:rPr>
          <w:spacing w:val="1"/>
          <w:sz w:val="20"/>
        </w:rPr>
        <w:t xml:space="preserve"> </w:t>
      </w:r>
      <w:r>
        <w:rPr>
          <w:sz w:val="20"/>
        </w:rPr>
        <w:t>antecedentes de</w:t>
      </w:r>
      <w:r>
        <w:rPr>
          <w:spacing w:val="2"/>
          <w:sz w:val="20"/>
        </w:rPr>
        <w:t xml:space="preserve"> </w:t>
      </w:r>
      <w:r>
        <w:rPr>
          <w:sz w:val="20"/>
        </w:rPr>
        <w:t>los/las</w:t>
      </w:r>
      <w:r>
        <w:rPr>
          <w:spacing w:val="1"/>
          <w:sz w:val="20"/>
        </w:rPr>
        <w:t xml:space="preserve"> </w:t>
      </w:r>
      <w:r>
        <w:rPr>
          <w:sz w:val="20"/>
        </w:rPr>
        <w:t>aspirantes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entrevistas.</w:t>
      </w:r>
    </w:p>
    <w:p w14:paraId="60D1C541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6" w:line="242" w:lineRule="auto"/>
        <w:ind w:left="919" w:right="333" w:hanging="358"/>
        <w:jc w:val="both"/>
        <w:rPr>
          <w:sz w:val="20"/>
        </w:rPr>
      </w:pP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veinticuatro</w:t>
      </w:r>
      <w:r>
        <w:rPr>
          <w:spacing w:val="16"/>
          <w:sz w:val="20"/>
        </w:rPr>
        <w:t xml:space="preserve"> </w:t>
      </w:r>
      <w:r>
        <w:rPr>
          <w:sz w:val="20"/>
        </w:rPr>
        <w:t>(24)</w:t>
      </w:r>
      <w:r>
        <w:rPr>
          <w:spacing w:val="17"/>
          <w:sz w:val="20"/>
        </w:rPr>
        <w:t xml:space="preserve"> </w:t>
      </w:r>
      <w:r>
        <w:rPr>
          <w:sz w:val="20"/>
        </w:rPr>
        <w:t>horas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anticipación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inicio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6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Google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Meet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se remitirá a los/las aspirantes, vía correo electrónico, los datos para el enlace y la clave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horario</w:t>
      </w:r>
      <w:r>
        <w:rPr>
          <w:spacing w:val="-1"/>
          <w:sz w:val="20"/>
        </w:rPr>
        <w:t xml:space="preserve"> </w:t>
      </w:r>
      <w:r>
        <w:rPr>
          <w:sz w:val="20"/>
        </w:rPr>
        <w:t>que le</w:t>
      </w:r>
      <w:r>
        <w:rPr>
          <w:spacing w:val="-1"/>
          <w:sz w:val="20"/>
        </w:rPr>
        <w:t xml:space="preserve"> </w:t>
      </w:r>
      <w:r>
        <w:rPr>
          <w:sz w:val="20"/>
        </w:rPr>
        <w:t>tocará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aspirante</w:t>
      </w:r>
      <w:r>
        <w:rPr>
          <w:spacing w:val="-2"/>
          <w:sz w:val="20"/>
        </w:rPr>
        <w:t xml:space="preserve"> </w:t>
      </w:r>
      <w:r>
        <w:rPr>
          <w:sz w:val="20"/>
        </w:rPr>
        <w:t>ingresar</w:t>
      </w:r>
      <w:r>
        <w:rPr>
          <w:spacing w:val="1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sala.</w:t>
      </w:r>
    </w:p>
    <w:p w14:paraId="6A893DA8" w14:textId="77777777" w:rsidR="00681AF3" w:rsidRDefault="00681AF3">
      <w:pPr>
        <w:pStyle w:val="Textoindependiente"/>
        <w:spacing w:before="4"/>
        <w:rPr>
          <w:sz w:val="19"/>
        </w:rPr>
      </w:pPr>
    </w:p>
    <w:p w14:paraId="2E0F3737" w14:textId="77777777" w:rsidR="00681AF3" w:rsidRDefault="000B5A57">
      <w:pPr>
        <w:ind w:left="5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Sustanciación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Concurso:</w:t>
      </w:r>
    </w:p>
    <w:p w14:paraId="18C60303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4" w:hanging="286"/>
        <w:rPr>
          <w:sz w:val="20"/>
        </w:rPr>
      </w:pP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concurso</w:t>
      </w:r>
      <w:r>
        <w:rPr>
          <w:spacing w:val="12"/>
          <w:sz w:val="20"/>
        </w:rPr>
        <w:t xml:space="preserve"> </w:t>
      </w:r>
      <w:r>
        <w:rPr>
          <w:sz w:val="20"/>
        </w:rPr>
        <w:t>comienza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apertura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horario</w:t>
      </w:r>
      <w:r>
        <w:rPr>
          <w:spacing w:val="14"/>
          <w:sz w:val="20"/>
        </w:rPr>
        <w:t xml:space="preserve"> </w:t>
      </w:r>
      <w:r>
        <w:rPr>
          <w:sz w:val="20"/>
        </w:rPr>
        <w:t>fijado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5"/>
          <w:sz w:val="20"/>
        </w:rPr>
        <w:t xml:space="preserve"> </w:t>
      </w:r>
      <w:r>
        <w:rPr>
          <w:rFonts w:ascii="Arial"/>
          <w:b/>
          <w:sz w:val="20"/>
          <w:u w:val="thick"/>
        </w:rPr>
        <w:t>en</w:t>
      </w:r>
      <w:r>
        <w:rPr>
          <w:rFonts w:ascii="Arial"/>
          <w:b/>
          <w:spacing w:val="1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Google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  <w:u w:val="thick"/>
        </w:rPr>
        <w:t>Meet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por 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tribunal</w:t>
      </w:r>
      <w:r>
        <w:rPr>
          <w:spacing w:val="2"/>
          <w:sz w:val="20"/>
        </w:rPr>
        <w:t xml:space="preserve"> </w:t>
      </w:r>
      <w:r>
        <w:rPr>
          <w:sz w:val="20"/>
        </w:rPr>
        <w:t>evaluador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antecedentes.</w:t>
      </w:r>
    </w:p>
    <w:p w14:paraId="7F6E4F3F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3"/>
        <w:ind w:right="333" w:hanging="286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 xml:space="preserve"> </w:t>
      </w:r>
      <w:r>
        <w:rPr>
          <w:sz w:val="20"/>
        </w:rPr>
        <w:t>aspirante,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horario</w:t>
      </w:r>
      <w:r>
        <w:rPr>
          <w:spacing w:val="35"/>
          <w:sz w:val="20"/>
        </w:rPr>
        <w:t xml:space="preserve"> </w:t>
      </w:r>
      <w:r>
        <w:rPr>
          <w:sz w:val="20"/>
        </w:rPr>
        <w:t>informado,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unirá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33"/>
          <w:sz w:val="20"/>
        </w:rPr>
        <w:t xml:space="preserve"> </w:t>
      </w:r>
      <w:r>
        <w:rPr>
          <w:sz w:val="20"/>
        </w:rPr>
        <w:t>usando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proofErr w:type="gramStart"/>
      <w:r>
        <w:rPr>
          <w:sz w:val="20"/>
        </w:rPr>
        <w:t>link</w:t>
      </w:r>
      <w:proofErr w:type="gramEnd"/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para la entrevista y</w:t>
      </w:r>
      <w:r>
        <w:rPr>
          <w:spacing w:val="-3"/>
          <w:sz w:val="20"/>
        </w:rPr>
        <w:t xml:space="preserve"> </w:t>
      </w:r>
      <w:r>
        <w:rPr>
          <w:sz w:val="20"/>
        </w:rPr>
        <w:t>habilitará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cámara y</w:t>
      </w:r>
      <w:r>
        <w:rPr>
          <w:spacing w:val="-7"/>
          <w:sz w:val="20"/>
        </w:rPr>
        <w:t xml:space="preserve"> </w:t>
      </w:r>
      <w:r>
        <w:rPr>
          <w:sz w:val="20"/>
        </w:rPr>
        <w:t>micrófono.</w:t>
      </w:r>
    </w:p>
    <w:p w14:paraId="45E316D4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3" w:hanging="286"/>
        <w:rPr>
          <w:sz w:val="20"/>
        </w:rPr>
      </w:pP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ingreso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sala,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anfitrión</w:t>
      </w:r>
      <w:r>
        <w:rPr>
          <w:spacing w:val="11"/>
          <w:sz w:val="20"/>
        </w:rPr>
        <w:t xml:space="preserve"> </w:t>
      </w:r>
      <w:r>
        <w:rPr>
          <w:sz w:val="20"/>
        </w:rPr>
        <w:t>solicitará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identidad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cada</w:t>
      </w:r>
      <w:r>
        <w:rPr>
          <w:spacing w:val="10"/>
          <w:sz w:val="20"/>
        </w:rPr>
        <w:t xml:space="preserve"> </w:t>
      </w:r>
      <w:r>
        <w:rPr>
          <w:sz w:val="20"/>
        </w:rPr>
        <w:t>aspirante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3"/>
          <w:sz w:val="20"/>
        </w:rPr>
        <w:t xml:space="preserve"> </w:t>
      </w:r>
      <w:r>
        <w:rPr>
          <w:sz w:val="20"/>
        </w:rPr>
        <w:t>frente 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Identidad.</w:t>
      </w:r>
    </w:p>
    <w:p w14:paraId="33EF8F1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18"/>
        <w:ind w:right="334" w:hanging="286"/>
        <w:rPr>
          <w:sz w:val="20"/>
        </w:rPr>
      </w:pPr>
      <w:r>
        <w:rPr>
          <w:sz w:val="20"/>
        </w:rPr>
        <w:t>Una</w:t>
      </w:r>
      <w:r>
        <w:rPr>
          <w:spacing w:val="48"/>
          <w:sz w:val="20"/>
        </w:rPr>
        <w:t xml:space="preserve"> </w:t>
      </w:r>
      <w:r>
        <w:rPr>
          <w:sz w:val="20"/>
        </w:rPr>
        <w:t>vez</w:t>
      </w:r>
      <w:r>
        <w:rPr>
          <w:spacing w:val="46"/>
          <w:sz w:val="20"/>
        </w:rPr>
        <w:t xml:space="preserve"> </w:t>
      </w:r>
      <w:r>
        <w:rPr>
          <w:sz w:val="20"/>
        </w:rPr>
        <w:t>identificado/a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>/la</w:t>
      </w:r>
      <w:r>
        <w:rPr>
          <w:spacing w:val="45"/>
          <w:sz w:val="20"/>
        </w:rPr>
        <w:t xml:space="preserve"> </w:t>
      </w:r>
      <w:r>
        <w:rPr>
          <w:sz w:val="20"/>
        </w:rPr>
        <w:t>aspirante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cubrir</w:t>
      </w:r>
      <w:r>
        <w:rPr>
          <w:spacing w:val="48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cargo,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6"/>
          <w:sz w:val="20"/>
        </w:rPr>
        <w:t xml:space="preserve"> </w:t>
      </w:r>
      <w:r>
        <w:rPr>
          <w:sz w:val="20"/>
        </w:rPr>
        <w:t>jurado</w:t>
      </w:r>
      <w:r>
        <w:rPr>
          <w:spacing w:val="48"/>
          <w:sz w:val="20"/>
        </w:rPr>
        <w:t xml:space="preserve"> </w:t>
      </w:r>
      <w:r>
        <w:rPr>
          <w:sz w:val="20"/>
        </w:rPr>
        <w:t>procederá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realizar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entrevista.</w:t>
      </w:r>
    </w:p>
    <w:p w14:paraId="08506708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left="989"/>
        <w:rPr>
          <w:sz w:val="20"/>
        </w:rPr>
      </w:pPr>
      <w:r>
        <w:rPr>
          <w:sz w:val="20"/>
        </w:rPr>
        <w:t>Finalizada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entrevista,</w:t>
      </w:r>
      <w:r>
        <w:rPr>
          <w:spacing w:val="-5"/>
          <w:sz w:val="20"/>
        </w:rPr>
        <w:t xml:space="preserve"> </w:t>
      </w:r>
      <w:r>
        <w:rPr>
          <w:sz w:val="20"/>
        </w:rPr>
        <w:t>el/la</w:t>
      </w:r>
      <w:r>
        <w:rPr>
          <w:spacing w:val="-4"/>
          <w:sz w:val="20"/>
        </w:rPr>
        <w:t xml:space="preserve"> </w:t>
      </w:r>
      <w:r>
        <w:rPr>
          <w:sz w:val="20"/>
        </w:rPr>
        <w:t>aspirante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retirarse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videoconferencia.</w:t>
      </w:r>
    </w:p>
    <w:p w14:paraId="0F8D47F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0"/>
        <w:ind w:right="335" w:hanging="286"/>
        <w:rPr>
          <w:sz w:val="20"/>
        </w:rPr>
      </w:pPr>
      <w:r>
        <w:rPr>
          <w:sz w:val="20"/>
        </w:rPr>
        <w:t>El resultado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será comunicado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email</w:t>
      </w:r>
      <w:r>
        <w:rPr>
          <w:spacing w:val="2"/>
          <w:sz w:val="20"/>
        </w:rPr>
        <w:t xml:space="preserve"> </w:t>
      </w:r>
      <w:r>
        <w:rPr>
          <w:sz w:val="20"/>
        </w:rPr>
        <w:t>a cada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vez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tribunal</w:t>
      </w:r>
      <w:r>
        <w:rPr>
          <w:spacing w:val="-53"/>
          <w:sz w:val="20"/>
        </w:rPr>
        <w:t xml:space="preserve"> </w:t>
      </w:r>
      <w:r>
        <w:rPr>
          <w:sz w:val="20"/>
        </w:rPr>
        <w:t>evaluador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-1"/>
          <w:sz w:val="20"/>
        </w:rPr>
        <w:t xml:space="preserve"> </w:t>
      </w:r>
      <w:r>
        <w:rPr>
          <w:sz w:val="20"/>
        </w:rPr>
        <w:t>el 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dictamen</w:t>
      </w:r>
      <w:r>
        <w:rPr>
          <w:spacing w:val="-2"/>
          <w:sz w:val="20"/>
        </w:rPr>
        <w:t xml:space="preserve"> </w:t>
      </w:r>
      <w:r>
        <w:rPr>
          <w:sz w:val="20"/>
        </w:rPr>
        <w:t>del concurso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4"/>
          <w:sz w:val="20"/>
        </w:rPr>
        <w:t xml:space="preserve"> </w:t>
      </w:r>
      <w:r>
        <w:rPr>
          <w:sz w:val="20"/>
        </w:rPr>
        <w:t>Docente.</w:t>
      </w:r>
    </w:p>
    <w:sectPr w:rsidR="00681AF3">
      <w:type w:val="continuous"/>
      <w:pgSz w:w="11910" w:h="16840"/>
      <w:pgMar w:top="64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E66"/>
    <w:multiLevelType w:val="hybridMultilevel"/>
    <w:tmpl w:val="B4B4DBFE"/>
    <w:lvl w:ilvl="0" w:tplc="30D8568C">
      <w:start w:val="1"/>
      <w:numFmt w:val="decimal"/>
      <w:lvlText w:val="%1)"/>
      <w:lvlJc w:val="left"/>
      <w:pPr>
        <w:ind w:left="921" w:hanging="36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CA4A0A3C">
      <w:start w:val="1"/>
      <w:numFmt w:val="lowerLetter"/>
      <w:lvlText w:val="%2)"/>
      <w:lvlJc w:val="left"/>
      <w:pPr>
        <w:ind w:left="1270" w:hanging="349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2" w:tplc="134242D6">
      <w:numFmt w:val="bullet"/>
      <w:lvlText w:val="•"/>
      <w:lvlJc w:val="left"/>
      <w:pPr>
        <w:ind w:left="2214" w:hanging="349"/>
      </w:pPr>
      <w:rPr>
        <w:rFonts w:hint="default"/>
        <w:lang w:val="es-ES" w:eastAsia="en-US" w:bidi="ar-SA"/>
      </w:rPr>
    </w:lvl>
    <w:lvl w:ilvl="3" w:tplc="91BA1812">
      <w:numFmt w:val="bullet"/>
      <w:lvlText w:val="•"/>
      <w:lvlJc w:val="left"/>
      <w:pPr>
        <w:ind w:left="3148" w:hanging="349"/>
      </w:pPr>
      <w:rPr>
        <w:rFonts w:hint="default"/>
        <w:lang w:val="es-ES" w:eastAsia="en-US" w:bidi="ar-SA"/>
      </w:rPr>
    </w:lvl>
    <w:lvl w:ilvl="4" w:tplc="EE782E80">
      <w:numFmt w:val="bullet"/>
      <w:lvlText w:val="•"/>
      <w:lvlJc w:val="left"/>
      <w:pPr>
        <w:ind w:left="4082" w:hanging="349"/>
      </w:pPr>
      <w:rPr>
        <w:rFonts w:hint="default"/>
        <w:lang w:val="es-ES" w:eastAsia="en-US" w:bidi="ar-SA"/>
      </w:rPr>
    </w:lvl>
    <w:lvl w:ilvl="5" w:tplc="47DC4940">
      <w:numFmt w:val="bullet"/>
      <w:lvlText w:val="•"/>
      <w:lvlJc w:val="left"/>
      <w:pPr>
        <w:ind w:left="5016" w:hanging="349"/>
      </w:pPr>
      <w:rPr>
        <w:rFonts w:hint="default"/>
        <w:lang w:val="es-ES" w:eastAsia="en-US" w:bidi="ar-SA"/>
      </w:rPr>
    </w:lvl>
    <w:lvl w:ilvl="6" w:tplc="A80EA8CE">
      <w:numFmt w:val="bullet"/>
      <w:lvlText w:val="•"/>
      <w:lvlJc w:val="left"/>
      <w:pPr>
        <w:ind w:left="5950" w:hanging="349"/>
      </w:pPr>
      <w:rPr>
        <w:rFonts w:hint="default"/>
        <w:lang w:val="es-ES" w:eastAsia="en-US" w:bidi="ar-SA"/>
      </w:rPr>
    </w:lvl>
    <w:lvl w:ilvl="7" w:tplc="8520AC8E">
      <w:numFmt w:val="bullet"/>
      <w:lvlText w:val="•"/>
      <w:lvlJc w:val="left"/>
      <w:pPr>
        <w:ind w:left="6884" w:hanging="349"/>
      </w:pPr>
      <w:rPr>
        <w:rFonts w:hint="default"/>
        <w:lang w:val="es-ES" w:eastAsia="en-US" w:bidi="ar-SA"/>
      </w:rPr>
    </w:lvl>
    <w:lvl w:ilvl="8" w:tplc="572A73E0">
      <w:numFmt w:val="bullet"/>
      <w:lvlText w:val="•"/>
      <w:lvlJc w:val="left"/>
      <w:pPr>
        <w:ind w:left="7818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180A5AE3"/>
    <w:multiLevelType w:val="hybridMultilevel"/>
    <w:tmpl w:val="EADC925C"/>
    <w:lvl w:ilvl="0" w:tplc="3788E6EA">
      <w:start w:val="1"/>
      <w:numFmt w:val="decimal"/>
      <w:lvlText w:val="%1."/>
      <w:lvlJc w:val="left"/>
      <w:pPr>
        <w:ind w:left="988" w:hanging="287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6150B78A">
      <w:numFmt w:val="bullet"/>
      <w:lvlText w:val="•"/>
      <w:lvlJc w:val="left"/>
      <w:pPr>
        <w:ind w:left="1850" w:hanging="287"/>
      </w:pPr>
      <w:rPr>
        <w:rFonts w:hint="default"/>
        <w:lang w:val="es-ES" w:eastAsia="en-US" w:bidi="ar-SA"/>
      </w:rPr>
    </w:lvl>
    <w:lvl w:ilvl="2" w:tplc="D5CC761E">
      <w:numFmt w:val="bullet"/>
      <w:lvlText w:val="•"/>
      <w:lvlJc w:val="left"/>
      <w:pPr>
        <w:ind w:left="2721" w:hanging="287"/>
      </w:pPr>
      <w:rPr>
        <w:rFonts w:hint="default"/>
        <w:lang w:val="es-ES" w:eastAsia="en-US" w:bidi="ar-SA"/>
      </w:rPr>
    </w:lvl>
    <w:lvl w:ilvl="3" w:tplc="BD68E4FA">
      <w:numFmt w:val="bullet"/>
      <w:lvlText w:val="•"/>
      <w:lvlJc w:val="left"/>
      <w:pPr>
        <w:ind w:left="3591" w:hanging="287"/>
      </w:pPr>
      <w:rPr>
        <w:rFonts w:hint="default"/>
        <w:lang w:val="es-ES" w:eastAsia="en-US" w:bidi="ar-SA"/>
      </w:rPr>
    </w:lvl>
    <w:lvl w:ilvl="4" w:tplc="EB720B3C">
      <w:numFmt w:val="bullet"/>
      <w:lvlText w:val="•"/>
      <w:lvlJc w:val="left"/>
      <w:pPr>
        <w:ind w:left="4462" w:hanging="287"/>
      </w:pPr>
      <w:rPr>
        <w:rFonts w:hint="default"/>
        <w:lang w:val="es-ES" w:eastAsia="en-US" w:bidi="ar-SA"/>
      </w:rPr>
    </w:lvl>
    <w:lvl w:ilvl="5" w:tplc="45680CD0">
      <w:numFmt w:val="bullet"/>
      <w:lvlText w:val="•"/>
      <w:lvlJc w:val="left"/>
      <w:pPr>
        <w:ind w:left="5333" w:hanging="287"/>
      </w:pPr>
      <w:rPr>
        <w:rFonts w:hint="default"/>
        <w:lang w:val="es-ES" w:eastAsia="en-US" w:bidi="ar-SA"/>
      </w:rPr>
    </w:lvl>
    <w:lvl w:ilvl="6" w:tplc="DC7ACF2C">
      <w:numFmt w:val="bullet"/>
      <w:lvlText w:val="•"/>
      <w:lvlJc w:val="left"/>
      <w:pPr>
        <w:ind w:left="6203" w:hanging="287"/>
      </w:pPr>
      <w:rPr>
        <w:rFonts w:hint="default"/>
        <w:lang w:val="es-ES" w:eastAsia="en-US" w:bidi="ar-SA"/>
      </w:rPr>
    </w:lvl>
    <w:lvl w:ilvl="7" w:tplc="75C2FD9A">
      <w:numFmt w:val="bullet"/>
      <w:lvlText w:val="•"/>
      <w:lvlJc w:val="left"/>
      <w:pPr>
        <w:ind w:left="7074" w:hanging="287"/>
      </w:pPr>
      <w:rPr>
        <w:rFonts w:hint="default"/>
        <w:lang w:val="es-ES" w:eastAsia="en-US" w:bidi="ar-SA"/>
      </w:rPr>
    </w:lvl>
    <w:lvl w:ilvl="8" w:tplc="A0A0B952">
      <w:numFmt w:val="bullet"/>
      <w:lvlText w:val="•"/>
      <w:lvlJc w:val="left"/>
      <w:pPr>
        <w:ind w:left="7945" w:hanging="287"/>
      </w:pPr>
      <w:rPr>
        <w:rFonts w:hint="default"/>
        <w:lang w:val="es-ES" w:eastAsia="en-US" w:bidi="ar-SA"/>
      </w:rPr>
    </w:lvl>
  </w:abstractNum>
  <w:abstractNum w:abstractNumId="2" w15:restartNumberingAfterBreak="0">
    <w:nsid w:val="2C642AC8"/>
    <w:multiLevelType w:val="hybridMultilevel"/>
    <w:tmpl w:val="D4AEACF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" w15:restartNumberingAfterBreak="0">
    <w:nsid w:val="7A8C15E5"/>
    <w:multiLevelType w:val="hybridMultilevel"/>
    <w:tmpl w:val="3A72822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num w:numId="1" w16cid:durableId="1970238022">
    <w:abstractNumId w:val="1"/>
  </w:num>
  <w:num w:numId="2" w16cid:durableId="1807040686">
    <w:abstractNumId w:val="0"/>
  </w:num>
  <w:num w:numId="3" w16cid:durableId="1695229241">
    <w:abstractNumId w:val="3"/>
  </w:num>
  <w:num w:numId="4" w16cid:durableId="125994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F3"/>
    <w:rsid w:val="00056CD0"/>
    <w:rsid w:val="000B5A57"/>
    <w:rsid w:val="002D5553"/>
    <w:rsid w:val="00386822"/>
    <w:rsid w:val="004959FD"/>
    <w:rsid w:val="00681AF3"/>
    <w:rsid w:val="0093753B"/>
    <w:rsid w:val="00B87AC2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D36"/>
  <w15:docId w15:val="{BC1CF461-1679-4B54-94EF-CC1366E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1586" w:right="556" w:hanging="79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8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10E2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.docente@fatu.uncoma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Instructivo para inscribirse a cargos interinos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Instructivo para inscribirse a cargos interinos</dc:title>
  <dc:creator>Rosalia</dc:creator>
  <cp:lastModifiedBy>Andres Martinuzzi</cp:lastModifiedBy>
  <cp:revision>2</cp:revision>
  <dcterms:created xsi:type="dcterms:W3CDTF">2022-09-09T16:46:00Z</dcterms:created>
  <dcterms:modified xsi:type="dcterms:W3CDTF">2022-09-09T16:46:00Z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2022-03-22T00:00:00Z</vt:filetime>
  </property>
</Properties>
</file>